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CB52" w14:textId="77777777" w:rsidR="0075619F" w:rsidRPr="0075619F" w:rsidRDefault="0075619F" w:rsidP="0075619F">
      <w:pPr>
        <w:tabs>
          <w:tab w:val="left" w:pos="4320"/>
          <w:tab w:val="right" w:pos="10080"/>
        </w:tabs>
        <w:spacing w:before="180" w:after="60" w:line="240" w:lineRule="auto"/>
        <w:outlineLvl w:val="0"/>
        <w:rPr>
          <w:rFonts w:ascii="Arial" w:eastAsia="Times New Roman" w:hAnsi="Arial" w:cs="Arial"/>
          <w:b/>
          <w:position w:val="0"/>
          <w:sz w:val="19"/>
          <w:szCs w:val="19"/>
          <w:vertAlign w:val="baseline"/>
        </w:rPr>
      </w:pPr>
      <w:r w:rsidRPr="0075619F">
        <w:rPr>
          <w:rFonts w:ascii="Arial" w:eastAsia="Times New Roman" w:hAnsi="Arial" w:cs="Arial"/>
          <w:b/>
          <w:position w:val="0"/>
          <w:sz w:val="19"/>
          <w:szCs w:val="19"/>
          <w:vertAlign w:val="baseline"/>
        </w:rPr>
        <w:t>Walter Hammond biography</w:t>
      </w:r>
    </w:p>
    <w:p w14:paraId="7E8D00E5" w14:textId="77777777" w:rsidR="0075619F" w:rsidRPr="0075619F" w:rsidRDefault="0075619F" w:rsidP="0075619F">
      <w:pPr>
        <w:spacing w:after="60" w:line="276" w:lineRule="auto"/>
        <w:jc w:val="both"/>
        <w:rPr>
          <w:rFonts w:ascii="Arial" w:eastAsia="Times New Roman" w:hAnsi="Arial" w:cs="Arial"/>
          <w:position w:val="0"/>
          <w:sz w:val="18"/>
          <w:szCs w:val="18"/>
          <w:vertAlign w:val="baseline"/>
        </w:rPr>
      </w:pPr>
      <w:r w:rsidRPr="0075619F">
        <w:rPr>
          <w:rFonts w:ascii="Arial" w:eastAsia="Times New Roman" w:hAnsi="Arial" w:cs="Arial"/>
          <w:position w:val="0"/>
          <w:sz w:val="18"/>
          <w:szCs w:val="18"/>
          <w:vertAlign w:val="baseline"/>
        </w:rPr>
        <w:t>SE&amp;I SME with 40+ years of progressive experience in systems engineering and integration of aerospace and defense systems, systems analysis and trade studies, formulation of system requirements, verification, and validation. Areas of expertise include planning and executing complex projects, product definition and development, project and program requirements definition, verification planning and execution, process improvement, problem solving, optimal balancing among conflicting requirements for performance, cost, reliability, and risk. Expertise in building high performance work teams, and leading teams to deliver exceptional customer service. Earned a 97.5% contract performance rating from NASA/MSFC.</w:t>
      </w:r>
    </w:p>
    <w:p w14:paraId="026857FE" w14:textId="77777777" w:rsidR="0075619F" w:rsidRPr="0075619F" w:rsidRDefault="0075619F" w:rsidP="0075619F">
      <w:pPr>
        <w:spacing w:after="60" w:line="276" w:lineRule="auto"/>
        <w:jc w:val="both"/>
        <w:rPr>
          <w:rFonts w:ascii="Arial" w:eastAsia="Times New Roman" w:hAnsi="Arial" w:cs="Arial"/>
          <w:position w:val="0"/>
          <w:sz w:val="18"/>
          <w:szCs w:val="18"/>
          <w:vertAlign w:val="baseline"/>
        </w:rPr>
      </w:pPr>
      <w:r w:rsidRPr="0075619F">
        <w:rPr>
          <w:rFonts w:ascii="Arial" w:eastAsia="Times New Roman" w:hAnsi="Arial" w:cs="Arial"/>
          <w:position w:val="0"/>
          <w:sz w:val="18"/>
          <w:szCs w:val="18"/>
          <w:vertAlign w:val="baseline"/>
        </w:rPr>
        <w:t xml:space="preserve">Author of two books for AIAA Education Series on SE&amp;I related to complex space transportation systems and associated systems analysis, trade studies, and design. A four-volume series entitled </w:t>
      </w:r>
      <w:r w:rsidRPr="0075619F">
        <w:rPr>
          <w:rFonts w:ascii="Arial" w:eastAsia="Times New Roman" w:hAnsi="Arial" w:cs="Arial"/>
          <w:i/>
          <w:position w:val="0"/>
          <w:sz w:val="18"/>
          <w:szCs w:val="18"/>
          <w:vertAlign w:val="baseline"/>
        </w:rPr>
        <w:t xml:space="preserve">Beyond the Saga of Rocket Science </w:t>
      </w:r>
      <w:r w:rsidRPr="0075619F">
        <w:rPr>
          <w:rFonts w:ascii="Arial" w:eastAsia="Times New Roman" w:hAnsi="Arial" w:cs="Arial"/>
          <w:position w:val="0"/>
          <w:sz w:val="18"/>
          <w:szCs w:val="18"/>
          <w:vertAlign w:val="baseline"/>
        </w:rPr>
        <w:t xml:space="preserve">is in publication. Prepared and presented two AIAA-sponsored workshops for UCF MAE students in March and October 2017 on job interviewing and resume preparation. Coached three 12-week courses for the non-profit Jobs Partnership of Florida in 2017 and 2019 geared to adult disadvantaged students to assist them in developing a broad spectrum of oral/written communications skills with goal of </w:t>
      </w:r>
      <w:proofErr w:type="gramStart"/>
      <w:r w:rsidRPr="0075619F">
        <w:rPr>
          <w:rFonts w:ascii="Arial" w:eastAsia="Times New Roman" w:hAnsi="Arial" w:cs="Arial"/>
          <w:position w:val="0"/>
          <w:sz w:val="18"/>
          <w:szCs w:val="18"/>
          <w:vertAlign w:val="baseline"/>
        </w:rPr>
        <w:t>opening up</w:t>
      </w:r>
      <w:proofErr w:type="gramEnd"/>
      <w:r w:rsidRPr="0075619F">
        <w:rPr>
          <w:rFonts w:ascii="Arial" w:eastAsia="Times New Roman" w:hAnsi="Arial" w:cs="Arial"/>
          <w:position w:val="0"/>
          <w:sz w:val="18"/>
          <w:szCs w:val="18"/>
          <w:vertAlign w:val="baseline"/>
        </w:rPr>
        <w:t xml:space="preserve"> job opportunities with local employers.</w:t>
      </w:r>
    </w:p>
    <w:p w14:paraId="7804560E" w14:textId="77777777" w:rsidR="0075619F" w:rsidRPr="0075619F" w:rsidRDefault="0075619F" w:rsidP="0075619F">
      <w:pPr>
        <w:tabs>
          <w:tab w:val="right" w:pos="10080"/>
        </w:tabs>
        <w:spacing w:before="120" w:after="60" w:line="240" w:lineRule="auto"/>
        <w:outlineLvl w:val="1"/>
        <w:rPr>
          <w:rFonts w:ascii="Arial" w:eastAsia="Times New Roman" w:hAnsi="Arial" w:cs="Arial"/>
          <w:b/>
          <w:position w:val="0"/>
          <w:sz w:val="19"/>
          <w:szCs w:val="19"/>
          <w:vertAlign w:val="baseline"/>
        </w:rPr>
      </w:pPr>
      <w:r w:rsidRPr="0075619F">
        <w:rPr>
          <w:rFonts w:ascii="Arial" w:eastAsia="Times New Roman" w:hAnsi="Arial" w:cs="Arial"/>
          <w:b/>
          <w:position w:val="0"/>
          <w:sz w:val="19"/>
          <w:szCs w:val="19"/>
          <w:vertAlign w:val="baseline"/>
        </w:rPr>
        <w:t>University of Central Florida, Orlando, FL</w:t>
      </w:r>
      <w:r w:rsidRPr="0075619F">
        <w:rPr>
          <w:rFonts w:ascii="Arial" w:eastAsia="Times New Roman" w:hAnsi="Arial" w:cs="Arial"/>
          <w:b/>
          <w:position w:val="0"/>
          <w:sz w:val="19"/>
          <w:szCs w:val="19"/>
          <w:vertAlign w:val="baseline"/>
        </w:rPr>
        <w:tab/>
        <w:t>Aug 2018 – Present</w:t>
      </w:r>
    </w:p>
    <w:p w14:paraId="59664C6D" w14:textId="77777777" w:rsidR="0075619F" w:rsidRPr="0075619F" w:rsidRDefault="0075619F" w:rsidP="0075619F">
      <w:pPr>
        <w:keepNext/>
        <w:tabs>
          <w:tab w:val="right" w:pos="10062"/>
        </w:tabs>
        <w:spacing w:after="60" w:line="240" w:lineRule="auto"/>
        <w:outlineLvl w:val="2"/>
        <w:rPr>
          <w:rFonts w:ascii="Arial" w:eastAsia="Times New Roman" w:hAnsi="Arial" w:cs="Arial"/>
          <w:b/>
          <w:position w:val="0"/>
          <w:sz w:val="19"/>
          <w:szCs w:val="19"/>
          <w:vertAlign w:val="baseline"/>
        </w:rPr>
      </w:pPr>
      <w:r w:rsidRPr="0075619F">
        <w:rPr>
          <w:rFonts w:ascii="Arial" w:eastAsia="Times New Roman" w:hAnsi="Arial" w:cs="Arial"/>
          <w:b/>
          <w:position w:val="0"/>
          <w:sz w:val="19"/>
          <w:szCs w:val="19"/>
          <w:u w:val="single"/>
          <w:vertAlign w:val="baseline"/>
        </w:rPr>
        <w:t>Adjunct Faculty, Mechanical &amp; Aerospace Engineering Department</w:t>
      </w:r>
    </w:p>
    <w:p w14:paraId="448ECD63" w14:textId="77777777" w:rsidR="0075619F" w:rsidRPr="0075619F" w:rsidRDefault="0075619F" w:rsidP="0075619F">
      <w:pPr>
        <w:tabs>
          <w:tab w:val="right" w:pos="9360"/>
        </w:tabs>
        <w:autoSpaceDE w:val="0"/>
        <w:autoSpaceDN w:val="0"/>
        <w:spacing w:before="60" w:after="60" w:line="276" w:lineRule="auto"/>
        <w:ind w:left="360" w:hanging="274"/>
        <w:rPr>
          <w:rFonts w:ascii="Arial" w:eastAsia="Times New Roman" w:hAnsi="Arial" w:cs="Arial"/>
          <w:bCs/>
          <w:color w:val="000000"/>
          <w:position w:val="0"/>
          <w:sz w:val="18"/>
          <w:szCs w:val="18"/>
          <w:vertAlign w:val="baseline"/>
        </w:rPr>
      </w:pPr>
      <w:r w:rsidRPr="0075619F">
        <w:rPr>
          <w:rFonts w:ascii="Arial" w:eastAsia="Times New Roman" w:hAnsi="Arial" w:cs="Arial"/>
          <w:bCs/>
          <w:color w:val="000000"/>
          <w:position w:val="0"/>
          <w:sz w:val="18"/>
          <w:szCs w:val="18"/>
          <w:vertAlign w:val="baseline"/>
        </w:rPr>
        <w:t xml:space="preserve">Teach capstone senior design course that engages students in teams on an open-ended engineering design problem in preparation for professional practice. Students work in teams to design and fly a UAV and compete in a flyoff with other teams. Students apply computational software such as </w:t>
      </w:r>
      <w:proofErr w:type="spellStart"/>
      <w:r w:rsidRPr="0075619F">
        <w:rPr>
          <w:rFonts w:ascii="Arial" w:eastAsia="Times New Roman" w:hAnsi="Arial" w:cs="Arial"/>
          <w:bCs/>
          <w:color w:val="000000"/>
          <w:position w:val="0"/>
          <w:sz w:val="18"/>
          <w:szCs w:val="18"/>
          <w:vertAlign w:val="baseline"/>
        </w:rPr>
        <w:t>Matlab</w:t>
      </w:r>
      <w:proofErr w:type="spellEnd"/>
      <w:r w:rsidRPr="0075619F">
        <w:rPr>
          <w:rFonts w:ascii="Arial" w:eastAsia="Times New Roman" w:hAnsi="Arial" w:cs="Arial"/>
          <w:bCs/>
          <w:color w:val="000000"/>
          <w:position w:val="0"/>
          <w:sz w:val="18"/>
          <w:szCs w:val="18"/>
          <w:vertAlign w:val="baseline"/>
        </w:rPr>
        <w:t>-Simulink, SolidWorks, and ANSYS Fluent to design their UAV and gain experience with the various forms of communication (i.e., written, verbal, visual) expected of engineers in the workforce.</w:t>
      </w:r>
    </w:p>
    <w:p w14:paraId="6E30718F" w14:textId="77777777" w:rsidR="00E76778" w:rsidRDefault="00E76778">
      <w:bookmarkStart w:id="0" w:name="_GoBack"/>
      <w:bookmarkEnd w:id="0"/>
    </w:p>
    <w:sectPr w:rsidR="00E7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9F"/>
    <w:rsid w:val="00611CB8"/>
    <w:rsid w:val="0075619F"/>
    <w:rsid w:val="00B67185"/>
    <w:rsid w:val="00BC20CD"/>
    <w:rsid w:val="00E7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B729"/>
  <w15:chartTrackingRefBased/>
  <w15:docId w15:val="{B2C1C7D8-14D1-4C19-AE42-3DA8CE9B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position w:val="-6"/>
        <w:sz w:val="24"/>
        <w:szCs w:val="24"/>
        <w:vertAlign w:val="subscript"/>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Hammond</dc:creator>
  <cp:keywords/>
  <dc:description/>
  <cp:lastModifiedBy>Walter Hammond</cp:lastModifiedBy>
  <cp:revision>1</cp:revision>
  <dcterms:created xsi:type="dcterms:W3CDTF">2019-10-14T15:01:00Z</dcterms:created>
  <dcterms:modified xsi:type="dcterms:W3CDTF">2019-10-14T15:02:00Z</dcterms:modified>
</cp:coreProperties>
</file>